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469A" w14:textId="30E7C491" w:rsidR="00BC1C7D" w:rsidRPr="00BC1C7D" w:rsidRDefault="00BC1C7D">
      <w:pPr>
        <w:rPr>
          <w:sz w:val="26"/>
          <w:szCs w:val="26"/>
        </w:rPr>
      </w:pPr>
      <w:r>
        <w:rPr>
          <w:b/>
          <w:bCs/>
          <w:sz w:val="32"/>
          <w:szCs w:val="32"/>
        </w:rPr>
        <w:t xml:space="preserve">                          </w:t>
      </w:r>
      <w:r w:rsidR="00D366EF">
        <w:rPr>
          <w:b/>
          <w:bCs/>
          <w:sz w:val="32"/>
          <w:szCs w:val="32"/>
        </w:rPr>
        <w:t xml:space="preserve">   </w:t>
      </w:r>
      <w:r>
        <w:rPr>
          <w:b/>
          <w:bCs/>
          <w:sz w:val="32"/>
          <w:szCs w:val="32"/>
        </w:rPr>
        <w:t>Programa de Estágio Vivo 2023</w:t>
      </w:r>
      <w:r>
        <w:rPr>
          <w:b/>
          <w:bCs/>
          <w:sz w:val="32"/>
          <w:szCs w:val="32"/>
        </w:rPr>
        <w:br/>
      </w:r>
      <w:r>
        <w:rPr>
          <w:b/>
          <w:bCs/>
          <w:sz w:val="32"/>
          <w:szCs w:val="32"/>
        </w:rPr>
        <w:br/>
      </w:r>
      <w:r>
        <w:rPr>
          <w:sz w:val="26"/>
          <w:szCs w:val="26"/>
        </w:rPr>
        <w:t xml:space="preserve">A Vivo, empresa líder no segmento de telecomunicações no Brasil, está com inscrições abertas para a nova edição de seu Programa de Estágio que busca por estudantes com formação superior prevista entre Dezembro de 2024 e Dezembro de 2025, sem restrição de cursos. Cursos de Tecnólogo são elegíveis a partir do 2º semestre. </w:t>
      </w:r>
      <w:r>
        <w:rPr>
          <w:sz w:val="26"/>
          <w:szCs w:val="26"/>
        </w:rPr>
        <w:br/>
      </w:r>
      <w:r>
        <w:rPr>
          <w:sz w:val="26"/>
          <w:szCs w:val="26"/>
        </w:rPr>
        <w:br/>
        <w:t xml:space="preserve">O Programa tem o objetivo de proporcionar experiências de aprendizado que desenvolvam competências técnicas e comportamentais aos estagiários, preparando-os para seus próximos passos </w:t>
      </w:r>
      <w:r w:rsidR="00B95D0A">
        <w:rPr>
          <w:sz w:val="26"/>
          <w:szCs w:val="26"/>
        </w:rPr>
        <w:t xml:space="preserve">na carreira. Ao todo, serão 400 vagas distribuídas entre diversas regiões do país e metade delas serão exclusivas para pessoas negras, já que a Vivo pretende reforçar o compromisso de diversidade e inclusão na empresa. </w:t>
      </w:r>
      <w:r w:rsidR="00B95D0A">
        <w:rPr>
          <w:sz w:val="26"/>
          <w:szCs w:val="26"/>
        </w:rPr>
        <w:br/>
      </w:r>
      <w:r w:rsidR="00B95D0A">
        <w:rPr>
          <w:sz w:val="26"/>
          <w:szCs w:val="26"/>
        </w:rPr>
        <w:br/>
        <w:t>Todas as etapas do processo seletivo serão realizadas de forma 100% online e as vagas serão distribuídas entre 16 cidades do país. São elas: Belém (PA), Manaus (AM), Brasília (DF), Porto Alegre (RS), Caxias do Sul (RS), Barueri (SP), Campinas (SP), São Paulo (SP), Florianópolis (SC), Recife (PE), Maceió (AL), Salvador (BA), Belo Horizonte (MG), Rio de Janeiro (RJ), Curitiba (PR) e Londrina (PR).</w:t>
      </w:r>
      <w:r w:rsidR="00B95D0A">
        <w:rPr>
          <w:sz w:val="26"/>
          <w:szCs w:val="26"/>
        </w:rPr>
        <w:br/>
      </w:r>
      <w:r w:rsidR="00B95D0A">
        <w:rPr>
          <w:sz w:val="26"/>
          <w:szCs w:val="26"/>
        </w:rPr>
        <w:br/>
        <w:t xml:space="preserve">Os selecionados contarão com </w:t>
      </w:r>
      <w:r w:rsidR="00D366EF">
        <w:rPr>
          <w:sz w:val="26"/>
          <w:szCs w:val="26"/>
        </w:rPr>
        <w:t>b</w:t>
      </w:r>
      <w:r w:rsidR="00B95D0A">
        <w:rPr>
          <w:sz w:val="26"/>
          <w:szCs w:val="26"/>
        </w:rPr>
        <w:t>olsa-</w:t>
      </w:r>
      <w:r w:rsidR="00D366EF">
        <w:rPr>
          <w:sz w:val="26"/>
          <w:szCs w:val="26"/>
        </w:rPr>
        <w:t>a</w:t>
      </w:r>
      <w:r w:rsidR="00B95D0A">
        <w:rPr>
          <w:sz w:val="26"/>
          <w:szCs w:val="26"/>
        </w:rPr>
        <w:t>uxílio compatível com o mercado e diversos benefícios como</w:t>
      </w:r>
      <w:r w:rsidR="000E77F8">
        <w:rPr>
          <w:sz w:val="26"/>
          <w:szCs w:val="26"/>
        </w:rPr>
        <w:t xml:space="preserve"> o VIBE (benefícios adaptáveis às necessidades de cada estagiário como vale-refeição, vale-transporte, plano de saúde e odontológico, seguro de vida e academia); folga no dia de aniversário, smartphone novo com plano de dados e voz ilimitados; programa de idiomas; oportunidade de trabalhar remotamente duas vezes por semana; entre outros benefícios...</w:t>
      </w:r>
      <w:r w:rsidR="000E77F8">
        <w:rPr>
          <w:sz w:val="26"/>
          <w:szCs w:val="26"/>
        </w:rPr>
        <w:br/>
      </w:r>
      <w:r w:rsidR="000E77F8">
        <w:rPr>
          <w:sz w:val="26"/>
          <w:szCs w:val="26"/>
        </w:rPr>
        <w:br/>
        <w:t xml:space="preserve">As inscrições para o </w:t>
      </w:r>
      <w:hyperlink r:id="rId4" w:history="1">
        <w:r w:rsidR="000E77F8" w:rsidRPr="000E77F8">
          <w:rPr>
            <w:rStyle w:val="Hyperlink"/>
            <w:sz w:val="26"/>
            <w:szCs w:val="26"/>
          </w:rPr>
          <w:t>Programa de Estágio</w:t>
        </w:r>
      </w:hyperlink>
      <w:r w:rsidR="000E77F8">
        <w:rPr>
          <w:sz w:val="26"/>
          <w:szCs w:val="26"/>
        </w:rPr>
        <w:t xml:space="preserve"> da Vivo vão até 06 de Janeiro de 2023.</w:t>
      </w:r>
    </w:p>
    <w:sectPr w:rsidR="00BC1C7D" w:rsidRPr="00BC1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7D"/>
    <w:rsid w:val="000E77F8"/>
    <w:rsid w:val="00B95D0A"/>
    <w:rsid w:val="00BC1C7D"/>
    <w:rsid w:val="00D36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AED3"/>
  <w15:chartTrackingRefBased/>
  <w15:docId w15:val="{C8B2AC4A-086E-443B-B6C2-B02521A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77F8"/>
    <w:rPr>
      <w:color w:val="0563C1" w:themeColor="hyperlink"/>
      <w:u w:val="single"/>
    </w:rPr>
  </w:style>
  <w:style w:type="character" w:styleId="MenoPendente">
    <w:name w:val="Unresolved Mention"/>
    <w:basedOn w:val="Fontepargpadro"/>
    <w:uiPriority w:val="99"/>
    <w:semiHidden/>
    <w:unhideWhenUsed/>
    <w:rsid w:val="000E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tagiotrainee.com/post/estagio-viv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278</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2022-11-02T12:09:00Z</dcterms:created>
  <dcterms:modified xsi:type="dcterms:W3CDTF">2022-11-02T12:52:00Z</dcterms:modified>
</cp:coreProperties>
</file>